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C90" w:rsidRPr="007C02CF" w:rsidRDefault="00562C90" w:rsidP="00562C90">
      <w:pPr>
        <w:pStyle w:val="Vnbnnidung0"/>
        <w:widowControl/>
        <w:spacing w:after="120" w:line="240" w:lineRule="auto"/>
        <w:ind w:firstLine="0"/>
        <w:jc w:val="center"/>
        <w:rPr>
          <w:rStyle w:val="Vnbnnidung"/>
          <w:rFonts w:ascii="Arial" w:hAnsi="Arial" w:cs="Arial"/>
          <w:sz w:val="20"/>
          <w:szCs w:val="20"/>
          <w:lang w:eastAsia="vi-VN"/>
        </w:rPr>
        <w:sectPr w:rsidR="00562C90" w:rsidRPr="007C02CF" w:rsidSect="008126B7">
          <w:footnotePr>
            <w:numStart w:val="2"/>
          </w:footnotePr>
          <w:pgSz w:w="11906" w:h="16838" w:code="9"/>
          <w:pgMar w:top="1440" w:right="1440" w:bottom="1440" w:left="1440" w:header="0" w:footer="3" w:gutter="0"/>
          <w:cols w:space="720"/>
          <w:noEndnote/>
          <w:docGrid w:linePitch="360"/>
        </w:sectPr>
      </w:pPr>
      <w:bookmarkStart w:id="0" w:name="_GoBack"/>
      <w:r>
        <w:rPr>
          <w:rFonts w:ascii="Arial" w:hAnsi="Arial" w:cs="Arial"/>
          <w:noProof/>
          <w:sz w:val="20"/>
          <w:szCs w:val="20"/>
        </w:rPr>
        <w:drawing>
          <wp:inline distT="0" distB="0" distL="0" distR="0">
            <wp:extent cx="5734050" cy="8201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4050" cy="8201025"/>
                    </a:xfrm>
                    <a:prstGeom prst="rect">
                      <a:avLst/>
                    </a:prstGeom>
                    <a:noFill/>
                    <a:ln>
                      <a:noFill/>
                    </a:ln>
                  </pic:spPr>
                </pic:pic>
              </a:graphicData>
            </a:graphic>
          </wp:inline>
        </w:drawing>
      </w:r>
    </w:p>
    <w:p w:rsidR="00562C90" w:rsidRPr="007C02CF" w:rsidRDefault="00562C90" w:rsidP="00562C90">
      <w:pPr>
        <w:pStyle w:val="Vnbnnidung0"/>
        <w:widowControl/>
        <w:spacing w:after="120" w:line="240" w:lineRule="auto"/>
        <w:ind w:firstLine="0"/>
        <w:jc w:val="center"/>
        <w:rPr>
          <w:rStyle w:val="Vnbnnidung"/>
          <w:rFonts w:ascii="Arial" w:hAnsi="Arial" w:cs="Arial"/>
          <w:sz w:val="20"/>
          <w:szCs w:val="20"/>
          <w:lang w:eastAsia="vi-VN"/>
        </w:rPr>
        <w:sectPr w:rsidR="00562C90" w:rsidRPr="007C02CF" w:rsidSect="008126B7">
          <w:footnotePr>
            <w:numStart w:val="2"/>
          </w:footnotePr>
          <w:pgSz w:w="11906" w:h="16838" w:code="9"/>
          <w:pgMar w:top="1440" w:right="1440" w:bottom="1440" w:left="1440" w:header="0" w:footer="3" w:gutter="0"/>
          <w:cols w:space="720"/>
          <w:noEndnote/>
          <w:docGrid w:linePitch="360"/>
        </w:sectPr>
      </w:pPr>
      <w:r>
        <w:rPr>
          <w:rFonts w:ascii="Arial" w:hAnsi="Arial" w:cs="Arial"/>
          <w:noProof/>
          <w:sz w:val="20"/>
          <w:szCs w:val="20"/>
        </w:rPr>
        <w:lastRenderedPageBreak/>
        <w:drawing>
          <wp:inline distT="0" distB="0" distL="0" distR="0">
            <wp:extent cx="5734050" cy="7839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4050" cy="7839075"/>
                    </a:xfrm>
                    <a:prstGeom prst="rect">
                      <a:avLst/>
                    </a:prstGeom>
                    <a:noFill/>
                    <a:ln>
                      <a:noFill/>
                    </a:ln>
                  </pic:spPr>
                </pic:pic>
              </a:graphicData>
            </a:graphic>
          </wp:inline>
        </w:drawing>
      </w:r>
    </w:p>
    <w:p w:rsidR="00562C90" w:rsidRPr="007C02CF" w:rsidRDefault="00562C90" w:rsidP="00562C90">
      <w:pPr>
        <w:pStyle w:val="Vnbnnidung0"/>
        <w:widowControl/>
        <w:spacing w:after="120" w:line="240" w:lineRule="auto"/>
        <w:ind w:firstLine="0"/>
        <w:jc w:val="center"/>
        <w:rPr>
          <w:rStyle w:val="Vnbnnidung"/>
          <w:rFonts w:ascii="Arial" w:hAnsi="Arial" w:cs="Arial"/>
          <w:sz w:val="20"/>
          <w:szCs w:val="20"/>
          <w:lang w:eastAsia="vi-VN"/>
        </w:rPr>
        <w:sectPr w:rsidR="00562C90" w:rsidRPr="007C02CF" w:rsidSect="008126B7">
          <w:footnotePr>
            <w:numStart w:val="2"/>
          </w:footnotePr>
          <w:pgSz w:w="11906" w:h="16838" w:code="9"/>
          <w:pgMar w:top="1440" w:right="1440" w:bottom="1440" w:left="1440" w:header="0" w:footer="3" w:gutter="0"/>
          <w:cols w:space="720"/>
          <w:noEndnote/>
          <w:docGrid w:linePitch="360"/>
        </w:sectPr>
      </w:pPr>
      <w:r>
        <w:rPr>
          <w:rFonts w:ascii="Arial" w:hAnsi="Arial" w:cs="Arial"/>
          <w:noProof/>
          <w:sz w:val="20"/>
          <w:szCs w:val="20"/>
        </w:rPr>
        <w:lastRenderedPageBreak/>
        <w:drawing>
          <wp:inline distT="0" distB="0" distL="0" distR="0">
            <wp:extent cx="5734050" cy="8296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8296275"/>
                    </a:xfrm>
                    <a:prstGeom prst="rect">
                      <a:avLst/>
                    </a:prstGeom>
                    <a:noFill/>
                    <a:ln>
                      <a:noFill/>
                    </a:ln>
                  </pic:spPr>
                </pic:pic>
              </a:graphicData>
            </a:graphic>
          </wp:inline>
        </w:drawing>
      </w:r>
    </w:p>
    <w:p w:rsidR="00562C90" w:rsidRDefault="00562C90" w:rsidP="00562C90">
      <w:pPr>
        <w:pStyle w:val="Vnbnnidung0"/>
        <w:widowControl/>
        <w:spacing w:after="120" w:line="240" w:lineRule="auto"/>
        <w:ind w:firstLine="0"/>
        <w:jc w:val="center"/>
        <w:rPr>
          <w:rStyle w:val="Vnbnnidung"/>
          <w:rFonts w:ascii="Arial" w:hAnsi="Arial" w:cs="Arial"/>
          <w:b/>
          <w:sz w:val="20"/>
          <w:szCs w:val="20"/>
          <w:lang w:eastAsia="vi-VN"/>
        </w:rPr>
        <w:sectPr w:rsidR="00562C90" w:rsidSect="008126B7">
          <w:footnotePr>
            <w:numStart w:val="2"/>
          </w:footnotePr>
          <w:type w:val="continuous"/>
          <w:pgSz w:w="11906" w:h="16838" w:code="9"/>
          <w:pgMar w:top="1440" w:right="1440" w:bottom="1440" w:left="1440" w:header="0" w:footer="3" w:gutter="0"/>
          <w:cols w:space="720"/>
          <w:noEndnote/>
          <w:docGrid w:linePitch="360"/>
        </w:sectPr>
      </w:pPr>
    </w:p>
    <w:p w:rsidR="00562C90" w:rsidRPr="007C02CF" w:rsidRDefault="00562C90" w:rsidP="00562C90">
      <w:pPr>
        <w:pStyle w:val="Vnbnnidung0"/>
        <w:widowControl/>
        <w:spacing w:after="120" w:line="240" w:lineRule="auto"/>
        <w:ind w:firstLine="0"/>
        <w:jc w:val="center"/>
        <w:rPr>
          <w:rStyle w:val="Vnbnnidung"/>
          <w:rFonts w:ascii="Arial" w:hAnsi="Arial" w:cs="Arial"/>
          <w:b/>
          <w:sz w:val="20"/>
          <w:szCs w:val="20"/>
          <w:lang w:eastAsia="vi-VN"/>
        </w:rPr>
      </w:pPr>
      <w:r w:rsidRPr="007C02CF">
        <w:rPr>
          <w:rStyle w:val="Vnbnnidung"/>
          <w:rFonts w:ascii="Arial" w:hAnsi="Arial" w:cs="Arial"/>
          <w:b/>
          <w:sz w:val="20"/>
          <w:szCs w:val="20"/>
          <w:lang w:eastAsia="vi-VN"/>
        </w:rPr>
        <w:lastRenderedPageBreak/>
        <w:t>HƯỚNG DẪN KÊ KHAI</w:t>
      </w:r>
    </w:p>
    <w:p w:rsidR="00562C90" w:rsidRPr="007C02CF" w:rsidRDefault="00562C90" w:rsidP="00562C90">
      <w:pPr>
        <w:pStyle w:val="Vnbnnidung0"/>
        <w:widowControl/>
        <w:spacing w:after="120" w:line="240" w:lineRule="auto"/>
        <w:ind w:firstLine="0"/>
        <w:jc w:val="center"/>
        <w:rPr>
          <w:rFonts w:ascii="Arial" w:hAnsi="Arial" w:cs="Arial"/>
          <w:sz w:val="20"/>
          <w:szCs w:val="20"/>
        </w:rPr>
      </w:pPr>
    </w:p>
    <w:p w:rsidR="00562C90" w:rsidRPr="007C02CF" w:rsidRDefault="00562C90" w:rsidP="00562C90">
      <w:pPr>
        <w:pStyle w:val="Vnbnnidung0"/>
        <w:widowControl/>
        <w:tabs>
          <w:tab w:val="left" w:pos="884"/>
        </w:tabs>
        <w:spacing w:after="120" w:line="240" w:lineRule="auto"/>
        <w:ind w:firstLine="720"/>
        <w:jc w:val="both"/>
        <w:rPr>
          <w:rFonts w:ascii="Arial" w:hAnsi="Arial" w:cs="Arial"/>
          <w:b/>
          <w:sz w:val="20"/>
          <w:szCs w:val="20"/>
        </w:rPr>
      </w:pPr>
      <w:bookmarkStart w:id="1" w:name="bookmark759"/>
      <w:bookmarkEnd w:id="1"/>
      <w:r w:rsidRPr="007C02CF">
        <w:rPr>
          <w:rStyle w:val="Vnbnnidung"/>
          <w:rFonts w:ascii="Arial" w:hAnsi="Arial" w:cs="Arial"/>
          <w:b/>
          <w:sz w:val="20"/>
          <w:szCs w:val="20"/>
          <w:lang w:eastAsia="vi-VN"/>
        </w:rPr>
        <w:t>1. Hướng dẫn chung</w:t>
      </w:r>
    </w:p>
    <w:p w:rsidR="00562C90" w:rsidRPr="007C02CF" w:rsidRDefault="00562C90" w:rsidP="00562C90">
      <w:pPr>
        <w:pStyle w:val="Vnbnnidung30"/>
        <w:widowControl/>
        <w:tabs>
          <w:tab w:val="left" w:pos="1042"/>
        </w:tabs>
        <w:spacing w:after="120"/>
        <w:ind w:firstLine="720"/>
        <w:jc w:val="both"/>
        <w:rPr>
          <w:rFonts w:ascii="Arial" w:hAnsi="Arial" w:cs="Arial"/>
          <w:sz w:val="20"/>
          <w:szCs w:val="20"/>
        </w:rPr>
      </w:pPr>
      <w:bookmarkStart w:id="2" w:name="bookmark760"/>
      <w:bookmarkEnd w:id="2"/>
      <w:r w:rsidRPr="007C02CF">
        <w:rPr>
          <w:rStyle w:val="Vnbnnidung3"/>
          <w:rFonts w:ascii="Arial" w:hAnsi="Arial" w:cs="Arial"/>
          <w:sz w:val="20"/>
          <w:szCs w:val="20"/>
          <w:lang w:eastAsia="vi-VN"/>
        </w:rPr>
        <w:t>1.1. Nội dung kê khai rõ ràng, không tẩy xóa.</w:t>
      </w:r>
    </w:p>
    <w:p w:rsidR="00562C90" w:rsidRPr="007C02CF" w:rsidRDefault="00562C90" w:rsidP="00562C90">
      <w:pPr>
        <w:pStyle w:val="Vnbnnidung30"/>
        <w:widowControl/>
        <w:tabs>
          <w:tab w:val="left" w:pos="1064"/>
        </w:tabs>
        <w:spacing w:after="120"/>
        <w:ind w:firstLine="720"/>
        <w:jc w:val="both"/>
        <w:rPr>
          <w:rFonts w:ascii="Arial" w:hAnsi="Arial" w:cs="Arial"/>
          <w:sz w:val="20"/>
          <w:szCs w:val="20"/>
        </w:rPr>
      </w:pPr>
      <w:bookmarkStart w:id="3" w:name="bookmark761"/>
      <w:bookmarkEnd w:id="3"/>
      <w:r w:rsidRPr="007C02CF">
        <w:rPr>
          <w:rStyle w:val="Vnbnnidung3"/>
          <w:rFonts w:ascii="Arial" w:hAnsi="Arial" w:cs="Arial"/>
          <w:sz w:val="20"/>
          <w:szCs w:val="20"/>
          <w:lang w:eastAsia="vi-VN"/>
        </w:rPr>
        <w:t>1.2. Đối với phần kê khai mà có nhiều lựa chọn khác nhau thì đánh dấu (X) vào ô vuông tương ứng với nội dung lựa chọn</w:t>
      </w:r>
    </w:p>
    <w:p w:rsidR="00562C90" w:rsidRPr="007C02CF" w:rsidRDefault="00562C90" w:rsidP="00562C90">
      <w:pPr>
        <w:pStyle w:val="Vnbnnidung30"/>
        <w:widowControl/>
        <w:tabs>
          <w:tab w:val="left" w:pos="898"/>
        </w:tabs>
        <w:spacing w:after="120"/>
        <w:ind w:firstLine="720"/>
        <w:jc w:val="both"/>
        <w:rPr>
          <w:rFonts w:ascii="Arial" w:hAnsi="Arial" w:cs="Arial"/>
          <w:b/>
          <w:sz w:val="20"/>
          <w:szCs w:val="20"/>
        </w:rPr>
      </w:pPr>
      <w:bookmarkStart w:id="4" w:name="bookmark762"/>
      <w:bookmarkEnd w:id="4"/>
      <w:r w:rsidRPr="007C02CF">
        <w:rPr>
          <w:rStyle w:val="Vnbnnidung3"/>
          <w:rFonts w:ascii="Arial" w:hAnsi="Arial" w:cs="Arial"/>
          <w:b/>
          <w:sz w:val="20"/>
          <w:szCs w:val="20"/>
          <w:lang w:eastAsia="vi-VN"/>
        </w:rPr>
        <w:t>2. Bên thế chấp, bên nhận thế chấp</w:t>
      </w:r>
    </w:p>
    <w:p w:rsidR="00562C90" w:rsidRPr="007C02CF" w:rsidRDefault="00562C90" w:rsidP="00562C90">
      <w:pPr>
        <w:pStyle w:val="Vnbnnidung30"/>
        <w:widowControl/>
        <w:spacing w:after="120"/>
        <w:ind w:firstLine="720"/>
        <w:jc w:val="both"/>
        <w:rPr>
          <w:rFonts w:ascii="Arial" w:hAnsi="Arial" w:cs="Arial"/>
          <w:sz w:val="20"/>
          <w:szCs w:val="20"/>
        </w:rPr>
      </w:pPr>
      <w:r w:rsidRPr="007C02CF">
        <w:rPr>
          <w:rStyle w:val="Vnbnnidung3"/>
          <w:rFonts w:ascii="Arial" w:hAnsi="Arial" w:cs="Arial"/>
          <w:sz w:val="20"/>
          <w:szCs w:val="20"/>
          <w:lang w:eastAsia="vi-VN"/>
        </w:rPr>
        <w:t>Tại điểm 1.4 và điểm 2.4: Nếu bên thế chấp, bên nhận thế chấp là cá nhân trong nước thì kê khai về chứng minh nhân dân, căn cước công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GCN đăng ký doanh nghiệp, GCN đăng ký hoạt động chi nhánh, văn phòng đại diện/Giấy phép (GP) thành lập và hoạt động hoặc Quyết định thành lập hoặc GP đầu tư, GCN đầu tư, GCN đăng ký đầu tư.</w:t>
      </w:r>
    </w:p>
    <w:p w:rsidR="00562C90" w:rsidRPr="007C02CF" w:rsidRDefault="00562C90" w:rsidP="00562C90">
      <w:pPr>
        <w:pStyle w:val="Vnbnnidung30"/>
        <w:widowControl/>
        <w:tabs>
          <w:tab w:val="left" w:pos="902"/>
        </w:tabs>
        <w:spacing w:after="120"/>
        <w:ind w:firstLine="720"/>
        <w:jc w:val="both"/>
        <w:rPr>
          <w:rFonts w:ascii="Arial" w:hAnsi="Arial" w:cs="Arial"/>
          <w:b/>
          <w:sz w:val="20"/>
          <w:szCs w:val="20"/>
        </w:rPr>
      </w:pPr>
      <w:bookmarkStart w:id="5" w:name="bookmark763"/>
      <w:bookmarkEnd w:id="5"/>
      <w:r w:rsidRPr="007C02CF">
        <w:rPr>
          <w:rStyle w:val="Vnbnnidung3"/>
          <w:rFonts w:ascii="Arial" w:hAnsi="Arial" w:cs="Arial"/>
          <w:b/>
          <w:sz w:val="20"/>
          <w:szCs w:val="20"/>
          <w:lang w:eastAsia="vi-VN"/>
        </w:rPr>
        <w:t xml:space="preserve">3. Quyền tài sản phát sinh từ hợp đồng mua bán nhà, nhà </w:t>
      </w:r>
      <w:r w:rsidRPr="007C02CF">
        <w:rPr>
          <w:rStyle w:val="Vnbnnidung3"/>
          <w:rFonts w:ascii="Arial" w:hAnsi="Arial" w:cs="Arial"/>
          <w:b/>
          <w:bCs/>
          <w:iCs/>
          <w:sz w:val="20"/>
          <w:szCs w:val="20"/>
          <w:lang w:eastAsia="vi-VN"/>
        </w:rPr>
        <w:t>ở</w:t>
      </w:r>
      <w:r w:rsidRPr="007C02CF">
        <w:rPr>
          <w:rStyle w:val="Vnbnnidung3"/>
          <w:rFonts w:ascii="Arial" w:hAnsi="Arial" w:cs="Arial"/>
          <w:b/>
          <w:sz w:val="20"/>
          <w:szCs w:val="20"/>
          <w:lang w:eastAsia="vi-VN"/>
        </w:rPr>
        <w:t xml:space="preserve"> hình thành trong tương lai thế chấp</w:t>
      </w:r>
    </w:p>
    <w:p w:rsidR="00562C90" w:rsidRPr="007C02CF" w:rsidRDefault="00562C90" w:rsidP="00562C90">
      <w:pPr>
        <w:pStyle w:val="Vnbnnidung30"/>
        <w:widowControl/>
        <w:tabs>
          <w:tab w:val="left" w:pos="1064"/>
        </w:tabs>
        <w:spacing w:after="120"/>
        <w:ind w:firstLine="720"/>
        <w:jc w:val="both"/>
        <w:rPr>
          <w:rFonts w:ascii="Arial" w:hAnsi="Arial" w:cs="Arial"/>
          <w:sz w:val="20"/>
          <w:szCs w:val="20"/>
        </w:rPr>
      </w:pPr>
      <w:bookmarkStart w:id="6" w:name="bookmark764"/>
      <w:bookmarkEnd w:id="6"/>
      <w:r w:rsidRPr="007C02CF">
        <w:rPr>
          <w:rStyle w:val="Vnbnnidung3"/>
          <w:rFonts w:ascii="Arial" w:hAnsi="Arial" w:cs="Arial"/>
          <w:sz w:val="20"/>
          <w:szCs w:val="20"/>
          <w:lang w:eastAsia="vi-VN"/>
        </w:rPr>
        <w:t>3.1. Tại điểm 3.1.1: Ghi đầy đủ tên dự án nhà ở hình thành trong tương lai.</w:t>
      </w:r>
    </w:p>
    <w:p w:rsidR="00562C90" w:rsidRPr="007C02CF" w:rsidRDefault="00562C90" w:rsidP="00562C90">
      <w:pPr>
        <w:pStyle w:val="Vnbnnidung30"/>
        <w:widowControl/>
        <w:tabs>
          <w:tab w:val="left" w:pos="1064"/>
        </w:tabs>
        <w:spacing w:after="120"/>
        <w:ind w:firstLine="720"/>
        <w:jc w:val="both"/>
        <w:rPr>
          <w:rFonts w:ascii="Arial" w:hAnsi="Arial" w:cs="Arial"/>
          <w:sz w:val="20"/>
          <w:szCs w:val="20"/>
        </w:rPr>
      </w:pPr>
      <w:bookmarkStart w:id="7" w:name="bookmark765"/>
      <w:bookmarkEnd w:id="7"/>
      <w:r w:rsidRPr="007C02CF">
        <w:rPr>
          <w:rStyle w:val="Vnbnnidung3"/>
          <w:rFonts w:ascii="Arial" w:hAnsi="Arial" w:cs="Arial"/>
          <w:sz w:val="20"/>
          <w:szCs w:val="20"/>
          <w:lang w:eastAsia="vi-VN"/>
        </w:rPr>
        <w:t>3.2. Tại điểm 3.1.2: Kê khai địa chỉ dự án nhà ở hình thành trong tương lai.</w:t>
      </w:r>
    </w:p>
    <w:p w:rsidR="00562C90" w:rsidRPr="007C02CF" w:rsidRDefault="00562C90" w:rsidP="00562C90">
      <w:pPr>
        <w:pStyle w:val="Vnbnnidung30"/>
        <w:widowControl/>
        <w:tabs>
          <w:tab w:val="left" w:pos="1068"/>
        </w:tabs>
        <w:spacing w:after="120"/>
        <w:ind w:firstLine="720"/>
        <w:jc w:val="both"/>
        <w:rPr>
          <w:rFonts w:ascii="Arial" w:hAnsi="Arial" w:cs="Arial"/>
          <w:sz w:val="20"/>
          <w:szCs w:val="20"/>
        </w:rPr>
      </w:pPr>
      <w:bookmarkStart w:id="8" w:name="bookmark766"/>
      <w:bookmarkEnd w:id="8"/>
      <w:r w:rsidRPr="007C02CF">
        <w:rPr>
          <w:rStyle w:val="Vnbnnidung3"/>
          <w:rFonts w:ascii="Arial" w:hAnsi="Arial" w:cs="Arial"/>
          <w:sz w:val="20"/>
          <w:szCs w:val="20"/>
          <w:lang w:eastAsia="vi-VN"/>
        </w:rPr>
        <w:t>3.3. Tại điểm 3.1.3</w:t>
      </w:r>
    </w:p>
    <w:p w:rsidR="00562C90" w:rsidRPr="007C02CF" w:rsidRDefault="00562C90" w:rsidP="00562C90">
      <w:pPr>
        <w:pStyle w:val="Vnbnnidung30"/>
        <w:widowControl/>
        <w:tabs>
          <w:tab w:val="left" w:pos="852"/>
        </w:tabs>
        <w:spacing w:after="120"/>
        <w:ind w:firstLine="720"/>
        <w:jc w:val="both"/>
        <w:rPr>
          <w:rFonts w:ascii="Arial" w:hAnsi="Arial" w:cs="Arial"/>
          <w:sz w:val="20"/>
          <w:szCs w:val="20"/>
        </w:rPr>
      </w:pPr>
      <w:bookmarkStart w:id="9" w:name="bookmark767"/>
      <w:bookmarkEnd w:id="9"/>
      <w:r w:rsidRPr="007C02CF">
        <w:rPr>
          <w:rStyle w:val="Vnbnnidung3"/>
          <w:rFonts w:ascii="Arial" w:hAnsi="Arial" w:cs="Arial"/>
          <w:sz w:val="20"/>
          <w:szCs w:val="20"/>
          <w:lang w:eastAsia="vi-VN"/>
        </w:rPr>
        <w:t>- Vị trí căn hộ (nhà biệt thự, liền kề): Ghi vị trí căn hộ hoặc vị trí nhà ở đối với nhà biệt thự, liền kề.</w:t>
      </w:r>
    </w:p>
    <w:p w:rsidR="00562C90" w:rsidRPr="007C02CF" w:rsidRDefault="00562C90" w:rsidP="00562C90">
      <w:pPr>
        <w:pStyle w:val="Vnbnnidung30"/>
        <w:widowControl/>
        <w:tabs>
          <w:tab w:val="left" w:pos="852"/>
        </w:tabs>
        <w:spacing w:after="120"/>
        <w:ind w:firstLine="720"/>
        <w:jc w:val="both"/>
        <w:rPr>
          <w:rFonts w:ascii="Arial" w:hAnsi="Arial" w:cs="Arial"/>
          <w:sz w:val="20"/>
          <w:szCs w:val="20"/>
        </w:rPr>
      </w:pPr>
      <w:bookmarkStart w:id="10" w:name="bookmark768"/>
      <w:bookmarkEnd w:id="10"/>
      <w:r w:rsidRPr="007C02CF">
        <w:rPr>
          <w:rStyle w:val="Vnbnnidung3"/>
          <w:rFonts w:ascii="Arial" w:hAnsi="Arial" w:cs="Arial"/>
          <w:sz w:val="20"/>
          <w:szCs w:val="20"/>
          <w:lang w:eastAsia="vi-VN"/>
        </w:rPr>
        <w:t>- Vị trí tầng: Nếu là căn hộ chung cư thì ghi số tầng có căn hộ thế chấp, tòa nhà có căn hộ thế chấp.</w:t>
      </w:r>
    </w:p>
    <w:p w:rsidR="00562C90" w:rsidRPr="007C02CF" w:rsidRDefault="00562C90" w:rsidP="00562C90">
      <w:pPr>
        <w:pStyle w:val="Vnbnnidung30"/>
        <w:widowControl/>
        <w:tabs>
          <w:tab w:val="left" w:pos="1071"/>
        </w:tabs>
        <w:spacing w:after="120"/>
        <w:ind w:firstLine="720"/>
        <w:jc w:val="both"/>
        <w:rPr>
          <w:rFonts w:ascii="Arial" w:hAnsi="Arial" w:cs="Arial"/>
          <w:sz w:val="20"/>
          <w:szCs w:val="20"/>
        </w:rPr>
      </w:pPr>
      <w:bookmarkStart w:id="11" w:name="bookmark769"/>
      <w:bookmarkEnd w:id="11"/>
      <w:r w:rsidRPr="007C02CF">
        <w:rPr>
          <w:rStyle w:val="Vnbnnidung3"/>
          <w:rFonts w:ascii="Arial" w:hAnsi="Arial" w:cs="Arial"/>
          <w:sz w:val="20"/>
          <w:szCs w:val="20"/>
          <w:lang w:eastAsia="vi-VN"/>
        </w:rPr>
        <w:t>3.4. Tại điểm 3.1.5: Ghi diện tích sử dụng của căn hộ đối với nhà chung cư và ghi diện tích xây dựng đối với nhà biệt thự, liền kề.</w:t>
      </w:r>
    </w:p>
    <w:p w:rsidR="00562C90" w:rsidRPr="007C02CF" w:rsidRDefault="00562C90" w:rsidP="00562C90">
      <w:pPr>
        <w:pStyle w:val="Vnbnnidung30"/>
        <w:widowControl/>
        <w:tabs>
          <w:tab w:val="left" w:pos="1075"/>
        </w:tabs>
        <w:spacing w:after="120"/>
        <w:ind w:firstLine="720"/>
        <w:jc w:val="both"/>
        <w:rPr>
          <w:rFonts w:ascii="Arial" w:hAnsi="Arial" w:cs="Arial"/>
          <w:sz w:val="20"/>
          <w:szCs w:val="20"/>
        </w:rPr>
      </w:pPr>
      <w:bookmarkStart w:id="12" w:name="bookmark770"/>
      <w:bookmarkEnd w:id="12"/>
      <w:r w:rsidRPr="007C02CF">
        <w:rPr>
          <w:rStyle w:val="Vnbnnidung3"/>
          <w:rFonts w:ascii="Arial" w:hAnsi="Arial" w:cs="Arial"/>
          <w:sz w:val="20"/>
          <w:szCs w:val="20"/>
          <w:lang w:eastAsia="vi-VN"/>
        </w:rPr>
        <w:t>3.5. Tại điểm 3.1.6: Ghi số hợp đồng và ngày, tháng, năm ký hợp đồng mua bán nhà ở hoặc hợp đồng mua bán nhà ở hình thành trong tương lai.</w:t>
      </w:r>
    </w:p>
    <w:p w:rsidR="00562C90" w:rsidRPr="007C02CF" w:rsidRDefault="00562C90" w:rsidP="00562C90">
      <w:pPr>
        <w:pStyle w:val="Vnbnnidung30"/>
        <w:widowControl/>
        <w:tabs>
          <w:tab w:val="left" w:pos="902"/>
        </w:tabs>
        <w:spacing w:after="120"/>
        <w:ind w:firstLine="720"/>
        <w:jc w:val="both"/>
        <w:rPr>
          <w:rFonts w:ascii="Arial" w:hAnsi="Arial" w:cs="Arial"/>
          <w:b/>
          <w:sz w:val="20"/>
          <w:szCs w:val="20"/>
        </w:rPr>
      </w:pPr>
      <w:bookmarkStart w:id="13" w:name="bookmark771"/>
      <w:bookmarkEnd w:id="13"/>
      <w:r w:rsidRPr="007C02CF">
        <w:rPr>
          <w:rStyle w:val="Vnbnnidung3"/>
          <w:rFonts w:ascii="Arial" w:hAnsi="Arial" w:cs="Arial"/>
          <w:b/>
          <w:sz w:val="20"/>
          <w:szCs w:val="20"/>
          <w:lang w:eastAsia="vi-VN"/>
        </w:rPr>
        <w:t>4. Quyền tài sản phát sinh từ hợp đồng, giao dịch liên quan đến tài sản gắn liền với đất không phải là nhà ở</w:t>
      </w:r>
    </w:p>
    <w:p w:rsidR="00562C90" w:rsidRPr="007C02CF" w:rsidRDefault="00562C90" w:rsidP="00562C90">
      <w:pPr>
        <w:pStyle w:val="Vnbnnidung30"/>
        <w:widowControl/>
        <w:tabs>
          <w:tab w:val="left" w:pos="1064"/>
        </w:tabs>
        <w:spacing w:after="120"/>
        <w:ind w:firstLine="720"/>
        <w:jc w:val="both"/>
        <w:rPr>
          <w:rFonts w:ascii="Arial" w:hAnsi="Arial" w:cs="Arial"/>
          <w:sz w:val="20"/>
          <w:szCs w:val="20"/>
        </w:rPr>
      </w:pPr>
      <w:bookmarkStart w:id="14" w:name="bookmark772"/>
      <w:bookmarkEnd w:id="14"/>
      <w:r w:rsidRPr="007C02CF">
        <w:rPr>
          <w:rStyle w:val="Vnbnnidung3"/>
          <w:rFonts w:ascii="Arial" w:hAnsi="Arial" w:cs="Arial"/>
          <w:sz w:val="20"/>
          <w:szCs w:val="20"/>
          <w:lang w:eastAsia="vi-VN"/>
        </w:rPr>
        <w:t xml:space="preserve">4.1. Tại điểm 3.2.1: Ghi đầy đủ địa chỉ nơi có tài sản gắn liền với đất </w:t>
      </w:r>
      <w:r>
        <w:rPr>
          <w:rStyle w:val="Vnbnnidung3"/>
          <w:rFonts w:ascii="Arial" w:hAnsi="Arial" w:cs="Arial"/>
          <w:sz w:val="20"/>
          <w:szCs w:val="20"/>
          <w:lang w:eastAsia="vi-VN"/>
        </w:rPr>
        <w:t>l</w:t>
      </w:r>
      <w:r w:rsidRPr="007C02CF">
        <w:rPr>
          <w:rStyle w:val="Vnbnnidung3"/>
          <w:rFonts w:ascii="Arial" w:hAnsi="Arial" w:cs="Arial"/>
          <w:sz w:val="20"/>
          <w:szCs w:val="20"/>
          <w:lang w:eastAsia="vi-VN"/>
        </w:rPr>
        <w:t>à đối tượng của hợp đồng, giao dịch</w:t>
      </w:r>
    </w:p>
    <w:p w:rsidR="00562C90" w:rsidRPr="007C02CF" w:rsidRDefault="00562C90" w:rsidP="00562C90">
      <w:pPr>
        <w:pStyle w:val="Vnbnnidung30"/>
        <w:widowControl/>
        <w:tabs>
          <w:tab w:val="left" w:pos="1071"/>
        </w:tabs>
        <w:spacing w:after="120"/>
        <w:ind w:firstLine="720"/>
        <w:jc w:val="both"/>
        <w:rPr>
          <w:rFonts w:ascii="Arial" w:hAnsi="Arial" w:cs="Arial"/>
          <w:sz w:val="20"/>
          <w:szCs w:val="20"/>
        </w:rPr>
      </w:pPr>
      <w:bookmarkStart w:id="15" w:name="bookmark773"/>
      <w:bookmarkEnd w:id="15"/>
      <w:r w:rsidRPr="007C02CF">
        <w:rPr>
          <w:rStyle w:val="Vnbnnidung3"/>
          <w:rFonts w:ascii="Arial" w:hAnsi="Arial" w:cs="Arial"/>
          <w:sz w:val="20"/>
          <w:szCs w:val="20"/>
          <w:lang w:eastAsia="vi-VN"/>
        </w:rPr>
        <w:t>4.2. Tại điểm 3.2.2: Ghi đầy đủ thông tin về loại tài sản (ví dụ: Nhà kho, nhà xưởng....)</w:t>
      </w:r>
    </w:p>
    <w:p w:rsidR="00562C90" w:rsidRPr="007C02CF" w:rsidRDefault="00562C90" w:rsidP="00562C90">
      <w:pPr>
        <w:pStyle w:val="Vnbnnidung30"/>
        <w:widowControl/>
        <w:tabs>
          <w:tab w:val="left" w:pos="1064"/>
        </w:tabs>
        <w:spacing w:after="120"/>
        <w:ind w:firstLine="720"/>
        <w:jc w:val="both"/>
        <w:rPr>
          <w:rFonts w:ascii="Arial" w:hAnsi="Arial" w:cs="Arial"/>
          <w:sz w:val="20"/>
          <w:szCs w:val="20"/>
        </w:rPr>
      </w:pPr>
      <w:bookmarkStart w:id="16" w:name="bookmark774"/>
      <w:bookmarkEnd w:id="16"/>
      <w:r w:rsidRPr="007C02CF">
        <w:rPr>
          <w:rStyle w:val="Vnbnnidung3"/>
          <w:rFonts w:ascii="Arial" w:hAnsi="Arial" w:cs="Arial"/>
          <w:sz w:val="20"/>
          <w:szCs w:val="20"/>
          <w:lang w:eastAsia="vi-VN"/>
        </w:rPr>
        <w:t>4.3. Tại điểm 3.2.3: Ghi số hợp đồng, giao dịch liên quan đề tài sản gắn liền với đất và ngày, tháng, năm ký hợp đồng.</w:t>
      </w:r>
    </w:p>
    <w:p w:rsidR="00562C90" w:rsidRPr="007C02CF" w:rsidRDefault="00562C90" w:rsidP="00562C90">
      <w:pPr>
        <w:pStyle w:val="Vnbnnidung30"/>
        <w:widowControl/>
        <w:tabs>
          <w:tab w:val="left" w:pos="898"/>
        </w:tabs>
        <w:spacing w:after="120"/>
        <w:ind w:firstLine="720"/>
        <w:jc w:val="both"/>
        <w:rPr>
          <w:rFonts w:ascii="Arial" w:hAnsi="Arial" w:cs="Arial"/>
          <w:b/>
          <w:sz w:val="20"/>
          <w:szCs w:val="20"/>
        </w:rPr>
      </w:pPr>
      <w:bookmarkStart w:id="17" w:name="bookmark775"/>
      <w:bookmarkEnd w:id="17"/>
      <w:r w:rsidRPr="007C02CF">
        <w:rPr>
          <w:rStyle w:val="Vnbnnidung3"/>
          <w:rFonts w:ascii="Arial" w:hAnsi="Arial" w:cs="Arial"/>
          <w:b/>
          <w:sz w:val="20"/>
          <w:szCs w:val="20"/>
          <w:lang w:eastAsia="vi-VN"/>
        </w:rPr>
        <w:t>5. Hợp đồng thế chấp</w:t>
      </w:r>
    </w:p>
    <w:p w:rsidR="00562C90" w:rsidRPr="007C02CF" w:rsidRDefault="00562C90" w:rsidP="00562C90">
      <w:pPr>
        <w:pStyle w:val="Vnbnnidung30"/>
        <w:widowControl/>
        <w:spacing w:after="120"/>
        <w:ind w:firstLine="720"/>
        <w:jc w:val="both"/>
        <w:rPr>
          <w:rFonts w:ascii="Arial" w:hAnsi="Arial" w:cs="Arial"/>
          <w:sz w:val="20"/>
          <w:szCs w:val="20"/>
        </w:rPr>
      </w:pPr>
      <w:r w:rsidRPr="007C02CF">
        <w:rPr>
          <w:rStyle w:val="Vnbnnidung3"/>
          <w:rFonts w:ascii="Arial" w:hAnsi="Arial" w:cs="Arial"/>
          <w:sz w:val="20"/>
          <w:szCs w:val="20"/>
          <w:lang w:eastAsia="vi-VN"/>
        </w:rPr>
        <w:t>Tại Mục 4, ghi số hợp đồng và ngày, tháng, năm ký hợp đồng thế chấp quyền tài sản phát sinh từ hợp đồng mua bán nhà ở và ghi thời điểm đăng ký đối với hợp đồng thế chấp (ghi rõ giờ, phút, ngày, tháng, năm).</w:t>
      </w:r>
    </w:p>
    <w:p w:rsidR="00562C90" w:rsidRPr="007C02CF" w:rsidRDefault="00562C90" w:rsidP="00562C90">
      <w:pPr>
        <w:pStyle w:val="Vnbnnidung30"/>
        <w:widowControl/>
        <w:tabs>
          <w:tab w:val="left" w:pos="898"/>
        </w:tabs>
        <w:spacing w:after="120"/>
        <w:ind w:firstLine="720"/>
        <w:jc w:val="both"/>
        <w:rPr>
          <w:rFonts w:ascii="Arial" w:hAnsi="Arial" w:cs="Arial"/>
          <w:b/>
          <w:sz w:val="20"/>
          <w:szCs w:val="20"/>
        </w:rPr>
      </w:pPr>
      <w:bookmarkStart w:id="18" w:name="bookmark776"/>
      <w:bookmarkEnd w:id="18"/>
      <w:r w:rsidRPr="007C02CF">
        <w:rPr>
          <w:rStyle w:val="Vnbnnidung3"/>
          <w:rFonts w:ascii="Arial" w:hAnsi="Arial" w:cs="Arial"/>
          <w:b/>
          <w:sz w:val="20"/>
          <w:szCs w:val="20"/>
          <w:lang w:eastAsia="vi-VN"/>
        </w:rPr>
        <w:t>6. Yêu cầu chuyển tiếp đăng ký thế chấp</w:t>
      </w:r>
    </w:p>
    <w:p w:rsidR="00562C90" w:rsidRPr="007C02CF" w:rsidRDefault="00562C90" w:rsidP="00562C90">
      <w:pPr>
        <w:pStyle w:val="Vnbnnidung30"/>
        <w:widowControl/>
        <w:spacing w:after="120"/>
        <w:ind w:firstLine="720"/>
        <w:jc w:val="both"/>
        <w:rPr>
          <w:rFonts w:ascii="Arial" w:hAnsi="Arial" w:cs="Arial"/>
          <w:sz w:val="20"/>
          <w:szCs w:val="20"/>
        </w:rPr>
      </w:pPr>
      <w:r w:rsidRPr="007C02CF">
        <w:rPr>
          <w:rStyle w:val="Vnbnnidung3"/>
          <w:rFonts w:ascii="Arial" w:hAnsi="Arial" w:cs="Arial"/>
          <w:sz w:val="20"/>
          <w:szCs w:val="20"/>
          <w:lang w:eastAsia="vi-VN"/>
        </w:rPr>
        <w:t>Chọn và đánh dấu vào ô tương ứng với hình thức thế chấp đã đăng ký.</w:t>
      </w:r>
    </w:p>
    <w:p w:rsidR="00562C90" w:rsidRPr="007C02CF" w:rsidRDefault="00562C90" w:rsidP="00562C90">
      <w:pPr>
        <w:pStyle w:val="Vnbnnidung30"/>
        <w:widowControl/>
        <w:tabs>
          <w:tab w:val="left" w:pos="898"/>
        </w:tabs>
        <w:spacing w:after="120"/>
        <w:ind w:firstLine="720"/>
        <w:jc w:val="both"/>
        <w:rPr>
          <w:rFonts w:ascii="Arial" w:hAnsi="Arial" w:cs="Arial"/>
          <w:b/>
          <w:sz w:val="20"/>
          <w:szCs w:val="20"/>
        </w:rPr>
      </w:pPr>
      <w:bookmarkStart w:id="19" w:name="bookmark777"/>
      <w:bookmarkEnd w:id="19"/>
      <w:r w:rsidRPr="007C02CF">
        <w:rPr>
          <w:rStyle w:val="Vnbnnidung3"/>
          <w:rFonts w:ascii="Arial" w:hAnsi="Arial" w:cs="Arial"/>
          <w:b/>
          <w:sz w:val="20"/>
          <w:szCs w:val="20"/>
          <w:lang w:eastAsia="vi-VN"/>
        </w:rPr>
        <w:t>7. Mục các bên thế chấp, bên nhận thế chấp ký tên</w:t>
      </w:r>
    </w:p>
    <w:p w:rsidR="00562C90" w:rsidRPr="007C02CF" w:rsidRDefault="00562C90" w:rsidP="00562C90">
      <w:pPr>
        <w:pStyle w:val="Vnbnnidung30"/>
        <w:widowControl/>
        <w:spacing w:after="120"/>
        <w:ind w:firstLine="720"/>
        <w:jc w:val="both"/>
        <w:rPr>
          <w:rFonts w:ascii="Arial" w:hAnsi="Arial" w:cs="Arial"/>
          <w:sz w:val="20"/>
          <w:szCs w:val="20"/>
        </w:rPr>
      </w:pPr>
      <w:r w:rsidRPr="007C02CF">
        <w:rPr>
          <w:rStyle w:val="Vnbnnidung3"/>
          <w:rFonts w:ascii="Arial" w:hAnsi="Arial" w:cs="Arial"/>
          <w:sz w:val="20"/>
          <w:szCs w:val="20"/>
          <w:lang w:eastAsia="vi-VN"/>
        </w:rPr>
        <w:t>Trường hợp người đại diện của bên thế chấp, bên nhận thế chấp là cá nhân thì ký, ghi rõ họ tên của người đại diện;</w:t>
      </w:r>
    </w:p>
    <w:p w:rsidR="00562C90" w:rsidRPr="007C02CF" w:rsidRDefault="00562C90" w:rsidP="00562C90">
      <w:pPr>
        <w:pStyle w:val="Vnbnnidung30"/>
        <w:widowControl/>
        <w:spacing w:after="120"/>
        <w:ind w:firstLine="720"/>
        <w:jc w:val="both"/>
        <w:rPr>
          <w:rFonts w:ascii="Arial" w:hAnsi="Arial" w:cs="Arial"/>
          <w:sz w:val="20"/>
          <w:szCs w:val="20"/>
        </w:rPr>
      </w:pPr>
      <w:r w:rsidRPr="007C02CF">
        <w:rPr>
          <w:rStyle w:val="Vnbnnidung3"/>
          <w:rFonts w:ascii="Arial" w:hAnsi="Arial" w:cs="Arial"/>
          <w:sz w:val="20"/>
          <w:szCs w:val="20"/>
          <w:lang w:eastAsia="vi-VN"/>
        </w:rPr>
        <w:t xml:space="preserve">Trường hợp người </w:t>
      </w:r>
      <w:r>
        <w:rPr>
          <w:rStyle w:val="Vnbnnidung3"/>
          <w:rFonts w:ascii="Arial" w:hAnsi="Arial" w:cs="Arial"/>
          <w:sz w:val="20"/>
          <w:szCs w:val="20"/>
          <w:lang w:eastAsia="vi-VN"/>
        </w:rPr>
        <w:t>đại diện</w:t>
      </w:r>
      <w:r w:rsidRPr="007C02CF">
        <w:rPr>
          <w:rStyle w:val="Vnbnnidung3"/>
          <w:rFonts w:ascii="Arial" w:hAnsi="Arial" w:cs="Arial"/>
          <w:sz w:val="20"/>
          <w:szCs w:val="20"/>
          <w:lang w:eastAsia="vi-VN"/>
        </w:rPr>
        <w:t xml:space="preserve"> của bên thế chấp, bên nhận thế chấp là pháp nhân thì ký, ghi rõ họ tên, chức vụ của người đại diện hợp pháp của pháp nhân và đóng dấu của pháp nhân là </w:t>
      </w:r>
      <w:r>
        <w:rPr>
          <w:rStyle w:val="Vnbnnidung3"/>
          <w:rFonts w:ascii="Arial" w:hAnsi="Arial" w:cs="Arial"/>
          <w:sz w:val="20"/>
          <w:szCs w:val="20"/>
          <w:lang w:eastAsia="vi-VN"/>
        </w:rPr>
        <w:t>đại diện</w:t>
      </w:r>
      <w:r w:rsidRPr="007C02CF">
        <w:rPr>
          <w:rStyle w:val="Vnbnnidung3"/>
          <w:rFonts w:ascii="Arial" w:hAnsi="Arial" w:cs="Arial"/>
          <w:sz w:val="20"/>
          <w:szCs w:val="20"/>
          <w:lang w:eastAsia="vi-VN"/>
        </w:rPr>
        <w:t>.</w:t>
      </w:r>
    </w:p>
    <w:p w:rsidR="00562C90" w:rsidRPr="007C02CF" w:rsidRDefault="00562C90" w:rsidP="00562C90">
      <w:pPr>
        <w:pStyle w:val="Vnbnnidung30"/>
        <w:widowControl/>
        <w:spacing w:after="120"/>
        <w:ind w:firstLine="720"/>
        <w:jc w:val="both"/>
        <w:rPr>
          <w:rFonts w:ascii="Arial" w:hAnsi="Arial" w:cs="Arial"/>
          <w:sz w:val="20"/>
          <w:szCs w:val="20"/>
        </w:rPr>
      </w:pPr>
      <w:r w:rsidRPr="007C02CF">
        <w:rPr>
          <w:rStyle w:val="Vnbnnidung3"/>
          <w:rFonts w:ascii="Arial" w:hAnsi="Arial" w:cs="Arial"/>
          <w:sz w:val="20"/>
          <w:szCs w:val="20"/>
          <w:lang w:eastAsia="vi-VN"/>
        </w:rPr>
        <w:t>Trường hợp người yêu cầu chuyển tiếp đăng ký là Quản tài viên thì Quản tài viên phải ký, ghi rõ họ tên, chức danh và đóng dấu vào Phiếu yêu cầu tại phần chữ ký, con dấu bên nhận thế chấp, đồng thời bên thế chấp và bên nhận thế chấp không phải ký và đóng dấu vào Phiếu yêu cầu.</w:t>
      </w:r>
    </w:p>
    <w:p w:rsidR="00562C90" w:rsidRPr="007C02CF" w:rsidRDefault="00562C90" w:rsidP="00562C90">
      <w:pPr>
        <w:pStyle w:val="Vnbnnidung30"/>
        <w:widowControl/>
        <w:tabs>
          <w:tab w:val="left" w:pos="898"/>
        </w:tabs>
        <w:spacing w:after="120"/>
        <w:ind w:firstLine="720"/>
        <w:jc w:val="both"/>
        <w:rPr>
          <w:rFonts w:ascii="Arial" w:hAnsi="Arial" w:cs="Arial"/>
          <w:b/>
          <w:sz w:val="20"/>
          <w:szCs w:val="20"/>
        </w:rPr>
      </w:pPr>
      <w:bookmarkStart w:id="20" w:name="bookmark778"/>
      <w:bookmarkEnd w:id="20"/>
      <w:r w:rsidRPr="007C02CF">
        <w:rPr>
          <w:rStyle w:val="Vnbnnidung3"/>
          <w:rFonts w:ascii="Arial" w:hAnsi="Arial" w:cs="Arial"/>
          <w:b/>
          <w:sz w:val="20"/>
          <w:szCs w:val="20"/>
          <w:lang w:eastAsia="vi-VN"/>
        </w:rPr>
        <w:lastRenderedPageBreak/>
        <w:t>8. Phần chứng nhận của cơ quan đăng ký</w:t>
      </w:r>
    </w:p>
    <w:p w:rsidR="00562C90" w:rsidRPr="007C02CF" w:rsidRDefault="00562C90" w:rsidP="00562C90">
      <w:pPr>
        <w:pStyle w:val="Vnbnnidung30"/>
        <w:widowControl/>
        <w:spacing w:after="120"/>
        <w:ind w:firstLine="720"/>
        <w:jc w:val="both"/>
        <w:rPr>
          <w:rFonts w:ascii="Arial" w:hAnsi="Arial" w:cs="Arial"/>
          <w:sz w:val="20"/>
          <w:szCs w:val="20"/>
        </w:rPr>
      </w:pPr>
      <w:r w:rsidRPr="007C02CF">
        <w:rPr>
          <w:rStyle w:val="Vnbnnidung3"/>
          <w:rFonts w:ascii="Arial" w:hAnsi="Arial" w:cs="Arial"/>
          <w:sz w:val="20"/>
          <w:szCs w:val="20"/>
          <w:lang w:eastAsia="vi-VN"/>
        </w:rPr>
        <w:t>Văn phòng đăng ký đất đai chứng nhận chuyển tiếp đăng ký thế chấp và ghi thời điểm đăng ký tại mục này là thời điểm đăng ký (giờ, phút, ngày, tháng, năm) được kê khai tại mục 5 trên Phiếu yêu cầu chuyển tiếp đăng ký thế chấp.</w:t>
      </w:r>
    </w:p>
    <w:bookmarkEnd w:id="0"/>
    <w:p w:rsidR="00B20B2D" w:rsidRDefault="00562C90"/>
    <w:sectPr w:rsidR="00B20B2D" w:rsidSect="00A96157">
      <w:pgSz w:w="11907" w:h="16840" w:code="9"/>
      <w:pgMar w:top="1134" w:right="1134" w:bottom="1134" w:left="1701" w:header="170" w:footer="17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numStart w:val="2"/>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C90"/>
    <w:rsid w:val="00562C90"/>
    <w:rsid w:val="00A96157"/>
    <w:rsid w:val="00ED30C9"/>
    <w:rsid w:val="00FB2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3">
    <w:name w:val="Văn bản nội dung (3)_"/>
    <w:link w:val="Vnbnnidung30"/>
    <w:uiPriority w:val="99"/>
    <w:rsid w:val="00562C90"/>
    <w:rPr>
      <w:rFonts w:ascii="Times New Roman" w:hAnsi="Times New Roman" w:cs="Times New Roman"/>
    </w:rPr>
  </w:style>
  <w:style w:type="character" w:customStyle="1" w:styleId="Vnbnnidung">
    <w:name w:val="Văn bản nội dung_"/>
    <w:link w:val="Vnbnnidung0"/>
    <w:uiPriority w:val="99"/>
    <w:rsid w:val="00562C90"/>
    <w:rPr>
      <w:rFonts w:ascii="Times New Roman" w:hAnsi="Times New Roman" w:cs="Times New Roman"/>
      <w:sz w:val="26"/>
      <w:szCs w:val="26"/>
    </w:rPr>
  </w:style>
  <w:style w:type="paragraph" w:customStyle="1" w:styleId="Vnbnnidung30">
    <w:name w:val="Văn bản nội dung (3)"/>
    <w:basedOn w:val="Normal"/>
    <w:link w:val="Vnbnnidung3"/>
    <w:uiPriority w:val="99"/>
    <w:rsid w:val="00562C90"/>
    <w:pPr>
      <w:widowControl w:val="0"/>
      <w:spacing w:after="0" w:line="240" w:lineRule="auto"/>
      <w:ind w:firstLine="10"/>
    </w:pPr>
    <w:rPr>
      <w:rFonts w:ascii="Times New Roman" w:hAnsi="Times New Roman" w:cs="Times New Roman"/>
    </w:rPr>
  </w:style>
  <w:style w:type="paragraph" w:customStyle="1" w:styleId="Vnbnnidung0">
    <w:name w:val="Văn bản nội dung"/>
    <w:basedOn w:val="Normal"/>
    <w:link w:val="Vnbnnidung"/>
    <w:uiPriority w:val="99"/>
    <w:rsid w:val="00562C90"/>
    <w:pPr>
      <w:widowControl w:val="0"/>
      <w:spacing w:after="80"/>
      <w:ind w:firstLine="320"/>
    </w:pPr>
    <w:rPr>
      <w:rFonts w:ascii="Times New Roman" w:hAnsi="Times New Roman" w:cs="Times New Roman"/>
      <w:sz w:val="26"/>
      <w:szCs w:val="26"/>
    </w:rPr>
  </w:style>
  <w:style w:type="paragraph" w:styleId="BalloonText">
    <w:name w:val="Balloon Text"/>
    <w:basedOn w:val="Normal"/>
    <w:link w:val="BalloonTextChar"/>
    <w:uiPriority w:val="99"/>
    <w:semiHidden/>
    <w:unhideWhenUsed/>
    <w:rsid w:val="00562C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C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3">
    <w:name w:val="Văn bản nội dung (3)_"/>
    <w:link w:val="Vnbnnidung30"/>
    <w:uiPriority w:val="99"/>
    <w:rsid w:val="00562C90"/>
    <w:rPr>
      <w:rFonts w:ascii="Times New Roman" w:hAnsi="Times New Roman" w:cs="Times New Roman"/>
    </w:rPr>
  </w:style>
  <w:style w:type="character" w:customStyle="1" w:styleId="Vnbnnidung">
    <w:name w:val="Văn bản nội dung_"/>
    <w:link w:val="Vnbnnidung0"/>
    <w:uiPriority w:val="99"/>
    <w:rsid w:val="00562C90"/>
    <w:rPr>
      <w:rFonts w:ascii="Times New Roman" w:hAnsi="Times New Roman" w:cs="Times New Roman"/>
      <w:sz w:val="26"/>
      <w:szCs w:val="26"/>
    </w:rPr>
  </w:style>
  <w:style w:type="paragraph" w:customStyle="1" w:styleId="Vnbnnidung30">
    <w:name w:val="Văn bản nội dung (3)"/>
    <w:basedOn w:val="Normal"/>
    <w:link w:val="Vnbnnidung3"/>
    <w:uiPriority w:val="99"/>
    <w:rsid w:val="00562C90"/>
    <w:pPr>
      <w:widowControl w:val="0"/>
      <w:spacing w:after="0" w:line="240" w:lineRule="auto"/>
      <w:ind w:firstLine="10"/>
    </w:pPr>
    <w:rPr>
      <w:rFonts w:ascii="Times New Roman" w:hAnsi="Times New Roman" w:cs="Times New Roman"/>
    </w:rPr>
  </w:style>
  <w:style w:type="paragraph" w:customStyle="1" w:styleId="Vnbnnidung0">
    <w:name w:val="Văn bản nội dung"/>
    <w:basedOn w:val="Normal"/>
    <w:link w:val="Vnbnnidung"/>
    <w:uiPriority w:val="99"/>
    <w:rsid w:val="00562C90"/>
    <w:pPr>
      <w:widowControl w:val="0"/>
      <w:spacing w:after="80"/>
      <w:ind w:firstLine="320"/>
    </w:pPr>
    <w:rPr>
      <w:rFonts w:ascii="Times New Roman" w:hAnsi="Times New Roman" w:cs="Times New Roman"/>
      <w:sz w:val="26"/>
      <w:szCs w:val="26"/>
    </w:rPr>
  </w:style>
  <w:style w:type="paragraph" w:styleId="BalloonText">
    <w:name w:val="Balloon Text"/>
    <w:basedOn w:val="Normal"/>
    <w:link w:val="BalloonTextChar"/>
    <w:uiPriority w:val="99"/>
    <w:semiHidden/>
    <w:unhideWhenUsed/>
    <w:rsid w:val="00562C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C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498</Words>
  <Characters>2844</Characters>
  <Application>Microsoft Office Word</Application>
  <DocSecurity>0</DocSecurity>
  <Lines>23</Lines>
  <Paragraphs>6</Paragraphs>
  <ScaleCrop>false</ScaleCrop>
  <Company/>
  <LinksUpToDate>false</LinksUpToDate>
  <CharactersWithSpaces>3336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HCC002</dc:creator>
  <cp:lastModifiedBy>HCC002</cp:lastModifiedBy>
  <cp:revision>1</cp:revision>
  <dcterms:created xsi:type="dcterms:W3CDTF">2021-08-19T04:26:00Z</dcterms:created>
  <dcterms:modified xsi:type="dcterms:W3CDTF">2021-08-19T04:26:00Z</dcterms:modified>
</cp:coreProperties>
</file>